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CEE" w:rsidRDefault="00F65CEE" w:rsidP="00F65CE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-78740</wp:posOffset>
            </wp:positionH>
            <wp:positionV relativeFrom="paragraph">
              <wp:posOffset>-340995</wp:posOffset>
            </wp:positionV>
            <wp:extent cx="885825" cy="89471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47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014AA6">
        <w:rPr>
          <w:rFonts w:ascii="Times New Roman" w:hAnsi="Times New Roman" w:cs="Times New Roman"/>
          <w:sz w:val="24"/>
          <w:szCs w:val="24"/>
        </w:rPr>
        <w:t>ВВЕДЕНЫ ОТДЕЛЬНЫЕ СРОКИ ДЛЯ ПРЕДСТАВЛЕНИЯ</w:t>
      </w:r>
    </w:p>
    <w:p w:rsidR="00F65CEE" w:rsidRDefault="00F65CEE" w:rsidP="00F65CE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14AA6">
        <w:rPr>
          <w:rFonts w:ascii="Times New Roman" w:hAnsi="Times New Roman" w:cs="Times New Roman"/>
          <w:sz w:val="24"/>
          <w:szCs w:val="24"/>
        </w:rPr>
        <w:t>ОТЧЕТНОСТИ НА БУМАЖНЫХ НОСИТЕЛЯХ</w:t>
      </w:r>
    </w:p>
    <w:p w:rsidR="00FE0707" w:rsidRDefault="00F65CEE" w:rsidP="00F65CE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14AA6">
        <w:rPr>
          <w:rFonts w:ascii="Times New Roman" w:hAnsi="Times New Roman" w:cs="Times New Roman"/>
          <w:sz w:val="24"/>
          <w:szCs w:val="24"/>
        </w:rPr>
        <w:t>И В ЭЛЕКТРОННОМ ВИДЕ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FE0707" w:rsidRDefault="00FE0707" w:rsidP="00014A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14AA6" w:rsidRPr="00014AA6" w:rsidRDefault="00014AA6" w:rsidP="00FE07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14AA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4AA6">
        <w:rPr>
          <w:rFonts w:ascii="Times New Roman" w:hAnsi="Times New Roman" w:cs="Times New Roman"/>
          <w:sz w:val="24"/>
          <w:szCs w:val="24"/>
        </w:rPr>
        <w:t xml:space="preserve"> Напоминаем, что с 1 января 2015 года законодательством введены отдельные сроки для представления отчетности на бумажных носителях и в электронном виде. </w:t>
      </w:r>
    </w:p>
    <w:p w:rsidR="00014AA6" w:rsidRDefault="00014AA6" w:rsidP="00FE07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14AA6" w:rsidRPr="00014AA6" w:rsidRDefault="00014AA6" w:rsidP="00FE07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14AA6">
        <w:rPr>
          <w:rFonts w:ascii="Times New Roman" w:hAnsi="Times New Roman" w:cs="Times New Roman"/>
          <w:sz w:val="24"/>
          <w:szCs w:val="24"/>
        </w:rPr>
        <w:t xml:space="preserve">Отчетность по форме РСВ-1 </w:t>
      </w:r>
      <w:r>
        <w:rPr>
          <w:rFonts w:ascii="Times New Roman" w:hAnsi="Times New Roman" w:cs="Times New Roman"/>
          <w:sz w:val="24"/>
          <w:szCs w:val="24"/>
        </w:rPr>
        <w:t xml:space="preserve">ПФР </w:t>
      </w:r>
      <w:r w:rsidRPr="00014AA6">
        <w:rPr>
          <w:rFonts w:ascii="Times New Roman" w:hAnsi="Times New Roman" w:cs="Times New Roman"/>
          <w:sz w:val="24"/>
          <w:szCs w:val="24"/>
        </w:rPr>
        <w:t>за 9 месяцев 2015 года необходимо представить:</w:t>
      </w:r>
    </w:p>
    <w:p w:rsidR="00014AA6" w:rsidRPr="00014AA6" w:rsidRDefault="00014AA6" w:rsidP="00FE07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14AA6">
        <w:rPr>
          <w:rFonts w:ascii="Times New Roman" w:hAnsi="Times New Roman" w:cs="Times New Roman"/>
          <w:sz w:val="24"/>
          <w:szCs w:val="24"/>
        </w:rPr>
        <w:t>- на бумажном носителе – не позднее 16 ноября 2015 года (поскольку 15 ноября  - выходной день);</w:t>
      </w:r>
    </w:p>
    <w:p w:rsidR="00014AA6" w:rsidRPr="00014AA6" w:rsidRDefault="00014AA6" w:rsidP="00FE07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14AA6">
        <w:rPr>
          <w:rFonts w:ascii="Times New Roman" w:hAnsi="Times New Roman" w:cs="Times New Roman"/>
          <w:sz w:val="24"/>
          <w:szCs w:val="24"/>
        </w:rPr>
        <w:t>- в форме электронного документа – не позднее 20 ноября 2015 года.</w:t>
      </w:r>
    </w:p>
    <w:p w:rsidR="00014AA6" w:rsidRPr="00014AA6" w:rsidRDefault="00014AA6" w:rsidP="00FE07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14AA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1403F" w:rsidRDefault="00014AA6" w:rsidP="00FE07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14AA6">
        <w:rPr>
          <w:rFonts w:ascii="Times New Roman" w:hAnsi="Times New Roman" w:cs="Times New Roman"/>
          <w:sz w:val="24"/>
          <w:szCs w:val="24"/>
        </w:rPr>
        <w:t xml:space="preserve">    Управление напоминает, что нарушение сроков представления вышеуказанной отчетности, влечет за собой привлечение по статье 46 Федерального закона 212-ФЗ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4AA6">
        <w:rPr>
          <w:rFonts w:ascii="Times New Roman" w:hAnsi="Times New Roman" w:cs="Times New Roman"/>
          <w:sz w:val="24"/>
          <w:szCs w:val="24"/>
        </w:rPr>
        <w:t>24.07.2009 г.</w:t>
      </w:r>
    </w:p>
    <w:p w:rsidR="00F65CEE" w:rsidRPr="004E16B1" w:rsidRDefault="00F65CEE" w:rsidP="00F65CEE">
      <w:pPr>
        <w:spacing w:after="120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E16B1">
        <w:rPr>
          <w:rFonts w:ascii="Times New Roman" w:eastAsia="Times New Roman" w:hAnsi="Times New Roman" w:cs="Times New Roman"/>
          <w:sz w:val="24"/>
          <w:szCs w:val="24"/>
        </w:rPr>
        <w:t xml:space="preserve">Управление </w:t>
      </w:r>
      <w:proofErr w:type="gramStart"/>
      <w:r w:rsidRPr="004E16B1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4E1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E16B1">
        <w:rPr>
          <w:rFonts w:ascii="Times New Roman" w:eastAsia="Times New Roman" w:hAnsi="Times New Roman" w:cs="Times New Roman"/>
          <w:sz w:val="24"/>
          <w:szCs w:val="24"/>
        </w:rPr>
        <w:t>Приозерском</w:t>
      </w:r>
      <w:proofErr w:type="gramEnd"/>
      <w:r w:rsidRPr="004E16B1">
        <w:rPr>
          <w:rFonts w:ascii="Times New Roman" w:eastAsia="Times New Roman" w:hAnsi="Times New Roman" w:cs="Times New Roman"/>
          <w:sz w:val="24"/>
          <w:szCs w:val="24"/>
        </w:rPr>
        <w:t xml:space="preserve"> районе</w:t>
      </w:r>
    </w:p>
    <w:p w:rsidR="00F65CEE" w:rsidRPr="004E16B1" w:rsidRDefault="00F65CEE" w:rsidP="00F65CEE">
      <w:pPr>
        <w:ind w:left="720"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E16B1">
        <w:rPr>
          <w:rFonts w:ascii="Times New Roman" w:eastAsia="Times New Roman" w:hAnsi="Times New Roman" w:cs="Times New Roman"/>
          <w:sz w:val="24"/>
          <w:szCs w:val="24"/>
        </w:rPr>
        <w:t>Ленинградской области</w:t>
      </w:r>
    </w:p>
    <w:p w:rsidR="00F65CEE" w:rsidRPr="00F15EEC" w:rsidRDefault="00F65CEE" w:rsidP="00F65CEE">
      <w:pPr>
        <w:rPr>
          <w:rFonts w:ascii="Times New Roman" w:hAnsi="Times New Roman" w:cs="Times New Roman"/>
          <w:sz w:val="24"/>
          <w:szCs w:val="24"/>
        </w:rPr>
      </w:pPr>
    </w:p>
    <w:sectPr w:rsidR="00F65CEE" w:rsidRPr="00F15EEC" w:rsidSect="00514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E18FF"/>
    <w:rsid w:val="00014AA6"/>
    <w:rsid w:val="00383B07"/>
    <w:rsid w:val="0051403F"/>
    <w:rsid w:val="00893B6F"/>
    <w:rsid w:val="008A4DE5"/>
    <w:rsid w:val="00F65CEE"/>
    <w:rsid w:val="00FE0707"/>
    <w:rsid w:val="00FE18FF"/>
    <w:rsid w:val="00FE1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C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18F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УПФР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И. Роговая</dc:creator>
  <cp:keywords/>
  <dc:description/>
  <cp:lastModifiedBy>lexx_admin</cp:lastModifiedBy>
  <cp:revision>3</cp:revision>
  <cp:lastPrinted>2015-07-10T06:47:00Z</cp:lastPrinted>
  <dcterms:created xsi:type="dcterms:W3CDTF">2015-11-12T14:32:00Z</dcterms:created>
  <dcterms:modified xsi:type="dcterms:W3CDTF">2015-11-12T14:52:00Z</dcterms:modified>
</cp:coreProperties>
</file>